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E19E9" w14:textId="12271B16" w:rsidR="00681A9E" w:rsidRPr="00681A9E" w:rsidRDefault="00681A9E" w:rsidP="00656411">
      <w:pPr>
        <w:spacing w:after="0" w:line="240" w:lineRule="auto"/>
        <w:jc w:val="both"/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</w:pPr>
      <w:r w:rsidRPr="00681A9E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>Decreto legge n. 18/2020 –</w:t>
      </w:r>
      <w:r w:rsidR="00F03EE3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 xml:space="preserve"> </w:t>
      </w:r>
      <w:r w:rsidRPr="00681A9E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>circolar</w:t>
      </w:r>
      <w:r w:rsidR="00C229D8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>i</w:t>
      </w:r>
      <w:r w:rsidRPr="00681A9E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 xml:space="preserve"> </w:t>
      </w:r>
      <w:proofErr w:type="spellStart"/>
      <w:r w:rsidR="00D74FC9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>inps</w:t>
      </w:r>
      <w:proofErr w:type="spellEnd"/>
      <w:r w:rsidR="00D74FC9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 xml:space="preserve"> </w:t>
      </w:r>
      <w:proofErr w:type="spellStart"/>
      <w:r w:rsidRPr="00681A9E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>n</w:t>
      </w:r>
      <w:r w:rsidR="00C229D8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>n</w:t>
      </w:r>
      <w:proofErr w:type="spellEnd"/>
      <w:r w:rsidRPr="00681A9E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>. 4</w:t>
      </w:r>
      <w:r w:rsidR="00C229D8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>4 e 4</w:t>
      </w:r>
      <w:r w:rsidRPr="00681A9E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>5 del 2020</w:t>
      </w:r>
      <w:r w:rsidR="00E66514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it-IT"/>
        </w:rPr>
        <w:t xml:space="preserve"> </w:t>
      </w:r>
    </w:p>
    <w:p w14:paraId="5B94DA62" w14:textId="77777777" w:rsidR="00681A9E" w:rsidRDefault="00681A9E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14:paraId="788ABA2A" w14:textId="684DD40A" w:rsidR="00656411" w:rsidRDefault="00656411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L'INPS con </w:t>
      </w:r>
      <w:r w:rsidR="00C229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le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circolar</w:t>
      </w:r>
      <w:r w:rsidR="00C229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</w:t>
      </w:r>
      <w:r w:rsidR="00C229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</w:t>
      </w:r>
      <w:proofErr w:type="spellEnd"/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. </w:t>
      </w:r>
      <w:r w:rsidR="00C229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44 e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45 </w:t>
      </w:r>
      <w:r w:rsidR="00C229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rispettivamente del 24 e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del 25 marzo 2020 ha fornito i primi chiarimenti in ordine alle misure di sostegno a favore dei lavoratori nel periodo emergenziale dovuto al COVID-19 previste ai sensi degli articoli 23 e 24 del DL n. 18/2020 in conversione (disegno di legge n. 1766 all'esame del Senato).</w:t>
      </w:r>
    </w:p>
    <w:p w14:paraId="7D14D1EB" w14:textId="77777777" w:rsidR="00656411" w:rsidRPr="00656411" w:rsidRDefault="00656411" w:rsidP="006564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  <w:t>Gli articoli 23 e 24 prevedono le seguenti misure:</w:t>
      </w:r>
    </w:p>
    <w:p w14:paraId="22C61D88" w14:textId="6B88EE66" w:rsidR="00656411" w:rsidRPr="00656411" w:rsidRDefault="00656411" w:rsidP="0065641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un congedo parentale "extra" con indennità a favore dei lavoratori dipendenti, degli iscritti alla Gestione separata e dei lavoratori autonomi con figli fino a 12 anni (</w:t>
      </w:r>
      <w:r w:rsidR="00D221D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12 anni non compiuti) e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senza limite di età se i figli sono disabili</w:t>
      </w:r>
      <w:r w:rsidR="00D221D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;</w:t>
      </w:r>
    </w:p>
    <w:p w14:paraId="2567B94F" w14:textId="77777777" w:rsidR="00656411" w:rsidRPr="00656411" w:rsidRDefault="00656411" w:rsidP="0065641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un congedo senza indennità per genitori con figli fra i 12 e i 16 anni;</w:t>
      </w:r>
    </w:p>
    <w:p w14:paraId="173CC971" w14:textId="77777777" w:rsidR="00656411" w:rsidRPr="00656411" w:rsidRDefault="00656411" w:rsidP="0065641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un bonus per l'acquisto di servizi baby </w:t>
      </w:r>
      <w:proofErr w:type="spellStart"/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sitting</w:t>
      </w:r>
      <w:proofErr w:type="spellEnd"/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;</w:t>
      </w:r>
    </w:p>
    <w:p w14:paraId="1208C14E" w14:textId="32AA7773" w:rsidR="00656411" w:rsidRPr="00656411" w:rsidRDefault="00E66514" w:rsidP="0065641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aumento dei permessi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per </w:t>
      </w:r>
      <w:r w:rsidR="00A01B9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l’assistenza a 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familiari disabil</w:t>
      </w:r>
      <w:r w:rsidR="00F23AEA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i.</w:t>
      </w:r>
    </w:p>
    <w:p w14:paraId="74EC8B39" w14:textId="7E9C1641" w:rsidR="00656411" w:rsidRDefault="00656411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Di seguito si illustrano i principali contenuti</w:t>
      </w:r>
      <w:r w:rsidR="00CF368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della circolare</w:t>
      </w:r>
      <w:r w:rsidR="008B5C5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relativi ai lavoratori dipendenti e agli isc</w:t>
      </w:r>
      <w:r w:rsidR="00D74F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ritti </w:t>
      </w:r>
      <w:r w:rsidR="008B5C5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alla gestione separ</w:t>
      </w:r>
      <w:r w:rsidR="00D74F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ata,</w:t>
      </w:r>
      <w:r w:rsidR="00E66514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nonché gli ulteriori chiarimenti che abbiamo avuto per le vie brevi dall’INPS. </w:t>
      </w:r>
    </w:p>
    <w:p w14:paraId="4A0ABF10" w14:textId="2D6B2996" w:rsidR="0087725E" w:rsidRDefault="00656411" w:rsidP="00E5593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</w:r>
      <w:r w:rsidRPr="00656411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Congedo parentale "extra" COVID-19</w:t>
      </w:r>
      <w:r w:rsidR="00E55937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ed</w:t>
      </w:r>
      <w:r w:rsidRPr="00656411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indennità per i lavoratori dipendenti del settore privato</w:t>
      </w:r>
      <w:r w:rsidR="00AB4CB0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(articolo 23)</w:t>
      </w:r>
      <w:r w:rsidR="00E55937" w:rsidRPr="00E5593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</w:p>
    <w:p w14:paraId="3CCCA1E2" w14:textId="6588BD21" w:rsidR="00DF19C2" w:rsidRPr="00DF19C2" w:rsidRDefault="00656411" w:rsidP="00DF19C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  <w:t xml:space="preserve">A decorrere dal 5 marzo e per l'anno 2020 i </w:t>
      </w:r>
      <w:r w:rsidR="00E5593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genitori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dipendenti del settore privato </w:t>
      </w:r>
      <w:r w:rsidR="00E55937" w:rsidRPr="00E55937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(</w:t>
      </w:r>
      <w:r w:rsidR="00E55937" w:rsidRPr="00E5593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anche adottivi e affidatari o che hanno in collocamento temporaneo minori) p</w:t>
      </w:r>
      <w:r w:rsidRPr="00E5593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o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ssono chiedere per 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 figli di età non superiore ai 12 anni</w:t>
      </w:r>
      <w:r w:rsidR="00D74F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un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periodo 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di congedo,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continuativo o frazionato</w:t>
      </w:r>
      <w:r w:rsidR="00D221D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 giorni</w:t>
      </w:r>
      <w:r w:rsidR="00E5593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non superiore a 15 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giorni complessivi per nucleo familiare</w:t>
      </w:r>
      <w:r w:rsidR="00D221D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. </w:t>
      </w:r>
    </w:p>
    <w:p w14:paraId="796D0C57" w14:textId="22E23043" w:rsidR="0053443C" w:rsidRDefault="009468C6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Per tale congedo 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è riconosciuta un'indennità pari al 50% della retribuzione (copert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da contribuzione figurativa</w:t>
      </w:r>
      <w:r w:rsidR="008C5A5D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) in luogo dell’ordinario trattamento economico previsto per il congedo parentale (cioè il 30%).</w:t>
      </w:r>
    </w:p>
    <w:p w14:paraId="1DF6E152" w14:textId="77777777" w:rsidR="00E90D6E" w:rsidRDefault="00E90D6E" w:rsidP="0065641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</w:p>
    <w:p w14:paraId="1CD64EEF" w14:textId="29E9EC4E" w:rsidR="0053443C" w:rsidRPr="00B912D8" w:rsidRDefault="00B912D8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proofErr w:type="gramStart"/>
      <w:r w:rsidRPr="00B912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Si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Pr="00B912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segnala</w:t>
      </w:r>
      <w:proofErr w:type="gramEnd"/>
      <w:r w:rsidRPr="00B912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 che ,a di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ff</w:t>
      </w:r>
      <w:r w:rsid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r</w:t>
      </w:r>
      <w:r w:rsid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nza di quanto ch</w:t>
      </w:r>
      <w:r w:rsid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iarito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 pro</w:t>
      </w:r>
      <w:r w:rsid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posito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del bonus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bay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sitting</w:t>
      </w:r>
      <w:proofErr w:type="spellEnd"/>
      <w:r w:rsid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( vedasi oltre)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non viene </w:t>
      </w:r>
      <w:r w:rsid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precisato se il genitore separato debba convivere con il minore per fruire del congedo.</w:t>
      </w:r>
      <w:r w:rsidR="0053443C" w:rsidRPr="00B912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 riguardo pertanto</w:t>
      </w:r>
      <w:r w:rsidR="0044655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</w:t>
      </w:r>
      <w:r w:rsid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abbiamo chiesto un parere all’INPS.</w:t>
      </w:r>
    </w:p>
    <w:p w14:paraId="38F5E043" w14:textId="77777777" w:rsidR="00E66514" w:rsidRDefault="00E66514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14:paraId="05BCD605" w14:textId="193D6103" w:rsidR="00E66514" w:rsidRDefault="00E66514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Va evidenziato che nei 15 giorni, in caso di fruizione continuativa, vanno computati il sabato e la domenica, così come già avviene per l’ordinario congedo parentale.</w:t>
      </w:r>
    </w:p>
    <w:p w14:paraId="7B77C4FA" w14:textId="77777777" w:rsidR="00DF19C2" w:rsidRDefault="00DF19C2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14:paraId="46D882B1" w14:textId="3C2A7E3A" w:rsidR="00442643" w:rsidRDefault="00656411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limite di età dei 12 anni non trova applicazione in caso di figli disabili, purché sia accertata</w:t>
      </w:r>
      <w:r w:rsidR="009675D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 disabilità in situazione di gravità del figlio (articolo 4, comma 1, della legge n. 104/1992) e il figlio sia iscritto a scuole di ogni ordine grado o in centri diurni a carattere assistenziale. 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  <w:t>Gli eventuali periodi di congedo parentale già fruiti dai genitori</w:t>
      </w:r>
      <w:r w:rsidR="008C5A5D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sono converti</w:t>
      </w:r>
      <w:r w:rsidR="0053443C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 in questo specifico congedo con diritto all'indennità prevista e non sono computati, né indennizzati a titolo di congedo parentale.</w:t>
      </w:r>
    </w:p>
    <w:p w14:paraId="7B1A99C3" w14:textId="77777777" w:rsidR="00442643" w:rsidRDefault="00442643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14:paraId="4689C966" w14:textId="0F690C11" w:rsidR="00442643" w:rsidRDefault="008C5A5D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La 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domanda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infatti p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otrà riguardare anche periodi di astensione antecedenti alla data di presentazione della stessa, purché non anteriori alla data del 5 marzo 2020.</w:t>
      </w:r>
    </w:p>
    <w:p w14:paraId="2F0015C3" w14:textId="44BEF6D9" w:rsidR="00442643" w:rsidRDefault="00656411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</w:r>
      <w:r w:rsidR="0044264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 caso in cui i genitori abbiano già raggiunto i limiti individuali e di coppia previsti per l'ordinario congedo parentale pos</w:t>
      </w:r>
      <w:r w:rsidR="008C5A5D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so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no fruire del congedo COVID-19.</w:t>
      </w:r>
    </w:p>
    <w:p w14:paraId="58B2D722" w14:textId="3708D9D0" w:rsidR="00442643" w:rsidRDefault="00656411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t>Il computo delle giornate ed il pagamento dell’indennità è assoggettat</w:t>
      </w:r>
      <w:r w:rsidR="00D221D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o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alle modalità di calcolo previste per il pagamento del congedo parentale. </w:t>
      </w:r>
    </w:p>
    <w:p w14:paraId="5AC438D1" w14:textId="77777777" w:rsidR="00446551" w:rsidRDefault="00446551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14:paraId="32966C5C" w14:textId="7A1BB36C" w:rsidR="00442643" w:rsidRDefault="00446551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genitori lavoratori con figli di età fino ai 12 anni che vogliano fruire del congedo COVID-19, sia a conguaglio che a pagamento diretto, devono presentare istanza al proprio datore di lavoro e all’Istituto, utilizzando la normale procedura di domanda di congedo parentale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</w:p>
    <w:p w14:paraId="6E3DFDED" w14:textId="77777777" w:rsidR="005279A0" w:rsidRDefault="005279A0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14:paraId="4FC7D0A6" w14:textId="29DA5589" w:rsidR="00336288" w:rsidRDefault="00446551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 attesa dell'adeguamento da parte dell'Istituto delle procedure informatiche per la presentazione della domanda</w:t>
      </w:r>
      <w:r w:rsidR="00D221D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del nuovo congedo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i datori di lavoro sono tenuti a consentire la fruizione del congedo COVID-10 e a provvedere a</w:t>
      </w:r>
      <w:r w:rsidR="008C5A5D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 anticipare i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 pagamento della relativa indennità, fermo restando l’onere per i genitori, non appena sarà completato</w:t>
      </w:r>
      <w:r w:rsidR="00D221D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il suddetto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adeguamento</w:t>
      </w:r>
      <w:r w:rsidR="00D221D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di presentare apposita istanza all’Istituto. </w:t>
      </w:r>
    </w:p>
    <w:p w14:paraId="3F9C583B" w14:textId="6228D43B" w:rsidR="00336288" w:rsidRDefault="00656411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</w:r>
      <w:r w:rsid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</w:t>
      </w:r>
      <w:r w:rsidR="005279A0" w:rsidRP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on dovranno presentare</w:t>
      </w:r>
      <w:r w:rsidR="0044655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</w:t>
      </w:r>
      <w:r w:rsidR="005279A0" w:rsidRP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invece</w:t>
      </w:r>
      <w:r w:rsidR="0044655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</w:t>
      </w:r>
      <w:r w:rsidR="005279A0" w:rsidRP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una nuova domanda di congedo COVID-19 i lavoratori che </w:t>
      </w:r>
      <w:r w:rsid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abbiano </w:t>
      </w:r>
      <w:r w:rsidR="005279A0" w:rsidRP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già </w:t>
      </w:r>
      <w:r w:rsid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in corso un periodo </w:t>
      </w:r>
      <w:r w:rsidR="005279A0" w:rsidRP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di congedo parentale ordinario, potendo proseguire l’astensione</w:t>
      </w:r>
      <w:r w:rsid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  <w:r w:rsidR="005279A0" w:rsidRP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</w:p>
    <w:p w14:paraId="6BF1A6CC" w14:textId="0FED4C48" w:rsidR="00336288" w:rsidRDefault="00656411" w:rsidP="0065641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</w:r>
      <w:r w:rsidR="0033628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Nel frattempo</w:t>
      </w:r>
      <w:r w:rsidR="00B912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33628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datori di lavoro sono tenuti a comunicare all'INPS le giornate di congedo fruite attraverso il flusso </w:t>
      </w:r>
      <w:proofErr w:type="spellStart"/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UniEmens</w:t>
      </w:r>
      <w:proofErr w:type="spellEnd"/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</w:p>
    <w:p w14:paraId="6B05518F" w14:textId="21B7BCC8" w:rsidR="00336288" w:rsidRDefault="00656411" w:rsidP="0033628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</w:r>
      <w:r w:rsid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lavoratori con figli disabili potranno cumulare nell'arco dello stesso mese:</w:t>
      </w:r>
    </w:p>
    <w:p w14:paraId="4616C319" w14:textId="77777777" w:rsidR="00656411" w:rsidRPr="00656411" w:rsidRDefault="00656411" w:rsidP="003362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</w:r>
    </w:p>
    <w:p w14:paraId="72478280" w14:textId="62BF6E34" w:rsidR="00656411" w:rsidRPr="00656411" w:rsidRDefault="00656411" w:rsidP="0033628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il congedo parentale "extra" (COVID-19) con i </w:t>
      </w:r>
      <w:r w:rsidR="009E452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12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giorni di permesso retribuito </w:t>
      </w:r>
      <w:r w:rsidR="009E452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per l’assistenza a familiari disabili previsti dall’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articolo 24 del decreto</w:t>
      </w:r>
      <w:r w:rsidR="009E452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18/2020 e da fruire nei mesi di marzo e aprile 2020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;</w:t>
      </w:r>
    </w:p>
    <w:p w14:paraId="3C666255" w14:textId="1B0A9102" w:rsidR="00336288" w:rsidRPr="009629EB" w:rsidRDefault="00656411" w:rsidP="0065641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congedo parentale "extra" (COVID-19) con il prolungamento del conged</w:t>
      </w:r>
      <w:r w:rsidR="0033628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o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parentale di cui all’articolo 33 del </w:t>
      </w:r>
      <w:proofErr w:type="spellStart"/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</w:t>
      </w:r>
      <w:r w:rsidR="00E5593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lvo</w:t>
      </w:r>
      <w:proofErr w:type="spellEnd"/>
      <w:r w:rsidR="00E5593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n. 151/2001 e con il congedo straordinario di cui all’articolo 42, comma 5, del medesimo decreto legislativo.</w:t>
      </w:r>
    </w:p>
    <w:p w14:paraId="4B2D2C39" w14:textId="77777777" w:rsidR="00446551" w:rsidRDefault="00350260" w:rsidP="00350260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 genitori lavoratori dipendenti del settore privato con figli di età compresa tra i 12 e i 16 anni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(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 condizione che nel nucleo familiare non vi sia altro genitore beneficiario di strumenti di sostegno al reddito o che non vi sia genitore non lavoratore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)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hanno diritto di astenersi dal lavoro per il periodo di sospensione dei servizi educativi per l’infanzia e delle attività didattiche nelle scuole di ogni ordine e grado, senza corresponsione di indennità né riconoscimento di contribuzione figurativa, con divieto di licenziamento e diritto alla conservazione del posto di lavoro.</w:t>
      </w:r>
    </w:p>
    <w:p w14:paraId="528C3BBB" w14:textId="29E18161" w:rsidR="00350260" w:rsidRDefault="00350260" w:rsidP="00350260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Tali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genitori devono presentare domanda di congedo COVID-19 solamente al proprio datore di lavoro e non all’INPS.</w:t>
      </w:r>
    </w:p>
    <w:p w14:paraId="627A3D3C" w14:textId="50B3038D" w:rsidR="00D913C6" w:rsidRPr="00E55937" w:rsidRDefault="00656411" w:rsidP="00D913C6">
      <w:p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E55937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br/>
      </w:r>
      <w:r w:rsidR="00E55937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Congedo parentale “extra” </w:t>
      </w:r>
      <w:proofErr w:type="spellStart"/>
      <w:r w:rsidR="00E55937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Covid</w:t>
      </w:r>
      <w:proofErr w:type="spellEnd"/>
      <w:r w:rsidR="00E55937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– 19 ed </w:t>
      </w:r>
      <w:r w:rsidR="00446551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indennità </w:t>
      </w:r>
      <w:r w:rsidR="00E55937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per ge</w:t>
      </w:r>
      <w:r w:rsidRPr="00E55937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nitori lavoratori iscritti in via esclusiva alla Gestione separata</w:t>
      </w:r>
      <w:r w:rsidR="00E55937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(art.23)</w:t>
      </w:r>
    </w:p>
    <w:p w14:paraId="068C19AA" w14:textId="77777777" w:rsidR="00D913C6" w:rsidRDefault="00656411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Anche per i genitori iscritti alla Gestione separata vengono previste maggiori tutele rispetto al congedo parentale ordinario, essendo stata ampliata la tutela riconosciuta in caso di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t>fruizione di congedo parentale ordinario (riconoscimento di un’indennità pari al 30% di 1/365 del reddito per i figli fino a 3 anni di età).</w:t>
      </w:r>
    </w:p>
    <w:p w14:paraId="47C153B1" w14:textId="27CDEDA9" w:rsidR="00D10828" w:rsidRDefault="00656411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 genitori lavoratori iscritti in via esclusiva alla Gestione separata </w:t>
      </w:r>
      <w:r w:rsidR="00DF19C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e con rapporto attivo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hanno diritto, infatti, a fruire per i figli di età non superiore a 12 anni nel solo periodo emergenziale di uno specifico congedo per il quale è riconosciuta una indennità, per ciascuna giornata indennizzabile, pari al 50 per cento di 1/365 del reddito individuato secondo la base di calcolo utilizzata ai fini della determinazione dell’indennità di maternità.</w:t>
      </w:r>
    </w:p>
    <w:p w14:paraId="4F523A82" w14:textId="10CCD071" w:rsidR="00D10828" w:rsidRDefault="00656411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 lavoratori iscritti alla Gestione separata con figli minori di 3 anni che vogliano fruire del congedo COVID-19 possono inoltrare domanda all’INPS, utilizzando le normali procedure di presentazione della domanda di congedo parentale.</w:t>
      </w:r>
    </w:p>
    <w:p w14:paraId="209B6605" w14:textId="32D996C1" w:rsidR="00D10828" w:rsidRDefault="00DF19C2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Come per i lav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oratori dipendenti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i 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genitori lavoratori iscritti alla Gestione separata che abbiano già raggiunto i limiti individuali e di coppia previsti dalla specifica normativa sul congedo parentale, dovranno presentare apposita istanza per richiedere il congedo COVID-19. </w:t>
      </w:r>
    </w:p>
    <w:p w14:paraId="04A58AAA" w14:textId="6FE8E6E1" w:rsidR="00D10828" w:rsidRDefault="005279A0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a domanda potrà riguardare anche periodi precedenti alla data di presentazione della medesima, purché non antecedenti al 5 marzo 2020, </w:t>
      </w:r>
      <w:r w:rsidR="00DF19C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e 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dovrà essere inoltrata utilizzando le procedure telematiche per la richiesta di congedo parentale, che saranno opportunamente modificate a tal fine.</w:t>
      </w:r>
    </w:p>
    <w:p w14:paraId="6B7F8369" w14:textId="65C3D41F" w:rsidR="00D10828" w:rsidRDefault="00656411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Ai fini della fruizione del congedo parentale "extra" non è prevista la sussistenza del requisito rispettivamente di un</w:t>
      </w:r>
      <w:r w:rsidR="00D1082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minimo contributivo e della regolarità contributiva</w:t>
      </w:r>
      <w:r w:rsid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</w:p>
    <w:p w14:paraId="73D98331" w14:textId="77777777" w:rsidR="00446551" w:rsidRDefault="00DF19C2" w:rsidP="009468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Come 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per i dipendenti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anche 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per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gli iscri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tti</w:t>
      </w:r>
      <w:r w:rsidR="00E5593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alla gestione separat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limite di età dei 12 anni non trova applicazione in caso di figli disabil</w:t>
      </w:r>
      <w:r w:rsidR="00E55937">
        <w:rPr>
          <w:rFonts w:ascii="Arial" w:hAnsi="Arial" w:cs="Arial"/>
          <w:sz w:val="24"/>
          <w:szCs w:val="24"/>
        </w:rPr>
        <w:t>i.</w:t>
      </w:r>
    </w:p>
    <w:p w14:paraId="7D6B20CD" w14:textId="7A8AF239" w:rsidR="009468C6" w:rsidRPr="00DF19C2" w:rsidRDefault="009468C6" w:rsidP="009468C6">
      <w:pPr>
        <w:jc w:val="both"/>
        <w:rPr>
          <w:rFonts w:ascii="Arial" w:hAnsi="Arial" w:cs="Arial"/>
          <w:sz w:val="24"/>
          <w:szCs w:val="24"/>
        </w:rPr>
      </w:pPr>
    </w:p>
    <w:p w14:paraId="1AC4DF87" w14:textId="225DC17E" w:rsidR="00BA6F7E" w:rsidRDefault="00656411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remesso che </w:t>
      </w:r>
      <w:r w:rsidR="009468C6" w:rsidRP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la </w:t>
      </w:r>
      <w:r w:rsidR="009468C6" w:rsidRPr="00DF19C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fruizione del congedo è riconosciuta alternativamente ad entrambi i genitori,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nel nucleo familiare non vi deve essere altro genitore beneficiario di strumenti di sostegno al reddito</w:t>
      </w:r>
      <w:r w:rsidR="00E5593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 caso di sospensione o cessazione dell’attività lavorativa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o altro genitore disoccupato o non lavoratore.</w:t>
      </w:r>
    </w:p>
    <w:p w14:paraId="0DBFEEF9" w14:textId="79A213C0" w:rsidR="005B3957" w:rsidRDefault="005279A0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Tali 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condizioni de</w:t>
      </w:r>
      <w:r w:rsidR="00CA1B1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vo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no essere autocertificate dal richiedente al momento della presentazione  </w:t>
      </w:r>
      <w:r w:rsidR="00E5593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della domanda</w:t>
      </w:r>
      <w:r w:rsidR="00CA1B1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come deve essere autocertificato - n</w:t>
      </w:r>
      <w:r w:rsidR="00CA1B13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el caso di fruizione del congedo parentale "extra" per </w:t>
      </w:r>
      <w:r w:rsidR="00CA1B1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la cura dei </w:t>
      </w:r>
      <w:r w:rsidR="00CA1B13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figli disabili</w:t>
      </w:r>
      <w:r w:rsidR="00CA1B1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- l</w:t>
      </w:r>
      <w:r w:rsidR="00CA1B13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 disabilità in situazione di gravità del figlio</w:t>
      </w:r>
      <w:r w:rsidR="00CA1B1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CA1B13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 l'iscrizione del figlio a scuole di ogni ordine grado o in centri diurni a carattere</w:t>
      </w:r>
      <w:r w:rsidR="00CA1B1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CA1B13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assistenziale.</w:t>
      </w:r>
    </w:p>
    <w:p w14:paraId="2561ED33" w14:textId="77777777" w:rsidR="00E66514" w:rsidRDefault="00E66514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</w:pPr>
    </w:p>
    <w:p w14:paraId="42811B3A" w14:textId="77777777" w:rsidR="005B3957" w:rsidRDefault="00656411" w:rsidP="00D913C6">
      <w:p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Bonus per l’acquisto di servizi di baby-sitting</w:t>
      </w:r>
      <w:r w:rsidR="00476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(articolo 23)</w:t>
      </w:r>
    </w:p>
    <w:p w14:paraId="79FF6581" w14:textId="02F69F57" w:rsidR="0053443C" w:rsidRDefault="00656411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  <w:t xml:space="preserve">In alternativa alla fruizione del congedo parentale </w:t>
      </w:r>
      <w:r w:rsidR="0032436A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“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extra</w:t>
      </w:r>
      <w:r w:rsidR="0032436A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”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i lavoratori possono scegliere di optare per la corresponsione di un bonus per l’acquisto di servizi di baby-sitting nel limite massimo complessivo di 600 euro. Il bonus viene erogato mediante il libretto famigli</w:t>
      </w:r>
      <w:r w:rsidR="0053443C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a.  </w:t>
      </w:r>
    </w:p>
    <w:p w14:paraId="20221FA0" w14:textId="6BA43D52" w:rsidR="0053443C" w:rsidRPr="00E90D6E" w:rsidRDefault="00CE2B0E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E90D6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voucher non spetta se il genitore separato richiedente non sia convivente.</w:t>
      </w:r>
    </w:p>
    <w:p w14:paraId="17F77565" w14:textId="77777777" w:rsidR="00CE2B0E" w:rsidRDefault="005279A0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t>V</w:t>
      </w:r>
      <w:r w:rsidR="005B395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errà respinta</w:t>
      </w:r>
      <w:r w:rsidR="00656411"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l’eventuale domanda per i servizi di baby-sitting presentata dal genitore appartenente ad un nucleo familiare in cui sia già in corso di fruizione un congedo parentale che, in quanto fruito nel periodo emergenziale, è convertito in congedo COVID</w:t>
      </w:r>
      <w:r w:rsidR="005B395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-19</w:t>
      </w:r>
      <w:r w:rsidR="00CE2B0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</w:p>
    <w:p w14:paraId="7BF67AC5" w14:textId="1C6E0CD4" w:rsidR="00446551" w:rsidRDefault="00F03EE3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 rigu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</w:t>
      </w:r>
      <w:r w:rsidRP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rdo, abbiamo ch</w:t>
      </w:r>
      <w:r w:rsidR="008E3B3F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iesto</w:t>
      </w:r>
      <w:r w:rsidRP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all’’INPS se sia</w:t>
      </w:r>
      <w:r w:rsidR="0044655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</w:t>
      </w:r>
      <w:r w:rsidRP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inve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ce</w:t>
      </w:r>
      <w:r w:rsidR="0044655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</w:t>
      </w:r>
      <w:r w:rsidRP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possibile utilizzare il bonus in </w:t>
      </w:r>
      <w:r w:rsidR="00CE2B0E" w:rsidRP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giornate diverse da quelle del congedo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</w:p>
    <w:p w14:paraId="0FCFAEA2" w14:textId="3F7B65A0" w:rsidR="00350260" w:rsidRPr="00F03EE3" w:rsidRDefault="00656411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F03EE3">
        <w:rPr>
          <w:rFonts w:ascii="Arial" w:eastAsia="Times New Roman" w:hAnsi="Arial" w:cs="Arial"/>
          <w:color w:val="000000"/>
          <w:sz w:val="24"/>
          <w:szCs w:val="24"/>
          <w:lang w:eastAsia="it-IT"/>
        </w:rPr>
        <w:br/>
      </w:r>
    </w:p>
    <w:p w14:paraId="679A67FD" w14:textId="0FCEE90F" w:rsidR="00325EFC" w:rsidRPr="0032436A" w:rsidRDefault="00656411" w:rsidP="00D913C6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Permessi per familiari disabili</w:t>
      </w:r>
      <w:r w:rsidR="00476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(articolo 2</w:t>
      </w:r>
      <w:r w:rsidR="00FE6038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4</w:t>
      </w:r>
      <w:r w:rsidR="00476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)</w:t>
      </w:r>
    </w:p>
    <w:p w14:paraId="484CA4D5" w14:textId="7FE5136C" w:rsidR="00CF368E" w:rsidRDefault="00656411" w:rsidP="00CF368E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</w:t>
      </w:r>
      <w:r w:rsidR="009468C6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3 </w:t>
      </w:r>
      <w:r w:rsidR="005279A0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giorni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di permesso retribuito </w:t>
      </w:r>
      <w:r w:rsidR="008B5C5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mensile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coperto da contribuzione figurativa per l'assistenza dei familiari disabili</w:t>
      </w:r>
      <w:r w:rsidR="00ED29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ai sensi dell’articolo 33</w:t>
      </w:r>
      <w:r w:rsidR="00CF368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comma 3,</w:t>
      </w:r>
      <w:r w:rsidR="00ED29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della legge n. 104 del 1992, </w:t>
      </w:r>
      <w:r w:rsidR="00D74F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sono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incrementat</w:t>
      </w:r>
      <w:r w:rsidR="00D74F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di ulteriori complessive 12 giornate usufruibili nei mesi di marzo e aprile 202</w:t>
      </w:r>
      <w:r w:rsidR="00CF368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0.</w:t>
      </w:r>
    </w:p>
    <w:p w14:paraId="7FF728E3" w14:textId="44EEF097" w:rsidR="00CF368E" w:rsidRPr="00CF368E" w:rsidRDefault="00CF368E" w:rsidP="00CF368E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Le 12 giornate</w:t>
      </w:r>
      <w:r w:rsidR="00C9581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vengono concesse </w:t>
      </w:r>
      <w:r w:rsidR="00C9581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anche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ai lavoratori disabili</w:t>
      </w:r>
      <w:r w:rsidR="008B5C5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:</w:t>
      </w:r>
      <w:r w:rsidR="00D74F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i</w:t>
      </w:r>
      <w:r w:rsidRPr="00CF368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 verità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ciò non si desume dall’art.</w:t>
      </w:r>
      <w:r w:rsidRPr="00CF368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24 del DL n. 18/2020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ma la Relazione tecnica al DL afferma che i </w:t>
      </w:r>
      <w:r w:rsidRPr="00CF368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12 giorni di permesso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spettano anche ai soggetti di cui al comma 6 del citato art.33, cioè i </w:t>
      </w:r>
      <w:r w:rsidRPr="00CF368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lavoratori disabili </w:t>
      </w:r>
    </w:p>
    <w:p w14:paraId="36D1F667" w14:textId="7CAD9340" w:rsidR="002E5F97" w:rsidRPr="00A447CF" w:rsidRDefault="00CF368E" w:rsidP="00ED29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</w:t>
      </w:r>
      <w:r w:rsidR="002E5F97" w:rsidRPr="00A447CF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 12 giornate potranno essere fruite anche consecutivamente</w:t>
      </w:r>
      <w:r w:rsidR="00ED29D8" w:rsidRPr="00A447CF">
        <w:rPr>
          <w:rFonts w:ascii="Arial" w:hAnsi="Arial" w:cs="Arial"/>
          <w:sz w:val="24"/>
          <w:szCs w:val="24"/>
        </w:rPr>
        <w:t xml:space="preserve"> nel corso di un solo mese, ferma restando la fruizione mensile dei tre giorni ordinariamente prevista.</w:t>
      </w:r>
    </w:p>
    <w:p w14:paraId="2FE6A22A" w14:textId="77777777" w:rsidR="00ED29D8" w:rsidRPr="00A447CF" w:rsidRDefault="00ED29D8" w:rsidP="00ED29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E7E971" w14:textId="29915A0F" w:rsidR="00ED29D8" w:rsidRPr="00A447CF" w:rsidRDefault="005279A0" w:rsidP="00ED29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D29D8" w:rsidRPr="00A447CF">
        <w:rPr>
          <w:rFonts w:ascii="Arial" w:hAnsi="Arial" w:cs="Arial"/>
          <w:sz w:val="24"/>
          <w:szCs w:val="24"/>
        </w:rPr>
        <w:t xml:space="preserve">ia le 12 giornate </w:t>
      </w:r>
      <w:r w:rsidR="002032B7" w:rsidRPr="00A447CF">
        <w:rPr>
          <w:rFonts w:ascii="Arial" w:hAnsi="Arial" w:cs="Arial"/>
          <w:sz w:val="24"/>
          <w:szCs w:val="24"/>
        </w:rPr>
        <w:t xml:space="preserve">sia </w:t>
      </w:r>
      <w:r w:rsidR="00ED29D8" w:rsidRPr="00A447CF">
        <w:rPr>
          <w:rFonts w:ascii="Arial" w:hAnsi="Arial" w:cs="Arial"/>
          <w:sz w:val="24"/>
          <w:szCs w:val="24"/>
        </w:rPr>
        <w:t>i tre giorni di permesso retribuito mensile</w:t>
      </w:r>
      <w:r w:rsidR="008B5C52">
        <w:rPr>
          <w:rFonts w:ascii="Arial" w:hAnsi="Arial" w:cs="Arial"/>
          <w:sz w:val="24"/>
          <w:szCs w:val="24"/>
        </w:rPr>
        <w:t xml:space="preserve"> </w:t>
      </w:r>
      <w:r w:rsidR="00ED29D8" w:rsidRPr="00A447CF">
        <w:rPr>
          <w:rFonts w:ascii="Arial" w:hAnsi="Arial" w:cs="Arial"/>
          <w:sz w:val="24"/>
          <w:szCs w:val="24"/>
        </w:rPr>
        <w:t>possono essere fruiti anche frazionandoli ad ore.</w:t>
      </w:r>
    </w:p>
    <w:p w14:paraId="04F37922" w14:textId="77777777" w:rsidR="00A447CF" w:rsidRPr="00A447CF" w:rsidRDefault="00A447CF" w:rsidP="00ED29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539FFA" w14:textId="257D4E1A" w:rsidR="00826936" w:rsidRPr="00881241" w:rsidRDefault="008B5C52" w:rsidP="008812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</w:t>
      </w:r>
      <w:r w:rsidR="00826936" w:rsidRPr="00881241">
        <w:rPr>
          <w:rFonts w:ascii="Arial" w:hAnsi="Arial" w:cs="Arial"/>
          <w:sz w:val="24"/>
          <w:szCs w:val="24"/>
        </w:rPr>
        <w:t>lavoratore</w:t>
      </w:r>
      <w:r w:rsidR="005279A0">
        <w:rPr>
          <w:rFonts w:ascii="Arial" w:hAnsi="Arial" w:cs="Arial"/>
          <w:sz w:val="24"/>
          <w:szCs w:val="24"/>
        </w:rPr>
        <w:t>,</w:t>
      </w:r>
      <w:r w:rsidR="00446551">
        <w:rPr>
          <w:rFonts w:ascii="Arial" w:hAnsi="Arial" w:cs="Arial"/>
          <w:sz w:val="24"/>
          <w:szCs w:val="24"/>
        </w:rPr>
        <w:t xml:space="preserve"> </w:t>
      </w:r>
      <w:r w:rsidR="00826936" w:rsidRPr="00881241">
        <w:rPr>
          <w:rFonts w:ascii="Arial" w:hAnsi="Arial" w:cs="Arial"/>
          <w:sz w:val="24"/>
          <w:szCs w:val="24"/>
        </w:rPr>
        <w:t>nel caso in cui assista più soggetti disabili</w:t>
      </w:r>
      <w:r>
        <w:rPr>
          <w:rFonts w:ascii="Arial" w:hAnsi="Arial" w:cs="Arial"/>
          <w:sz w:val="24"/>
          <w:szCs w:val="24"/>
        </w:rPr>
        <w:t>,</w:t>
      </w:r>
      <w:r w:rsidR="00826936" w:rsidRPr="00881241">
        <w:rPr>
          <w:rFonts w:ascii="Arial" w:hAnsi="Arial" w:cs="Arial"/>
          <w:sz w:val="24"/>
          <w:szCs w:val="24"/>
        </w:rPr>
        <w:t xml:space="preserve"> potrà cumulare, per i mesi di marzo e aprile 2020, per ciascun soggetto assistito, oltre ai 3 giorni di permesso mensile ordinariamente previsti, gli ulteriori 12 giorni previsti</w:t>
      </w:r>
      <w:r w:rsidR="00881241" w:rsidRPr="00881241">
        <w:rPr>
          <w:rFonts w:ascii="Arial" w:hAnsi="Arial" w:cs="Arial"/>
          <w:sz w:val="24"/>
          <w:szCs w:val="24"/>
        </w:rPr>
        <w:t>.</w:t>
      </w:r>
    </w:p>
    <w:p w14:paraId="462D3A8C" w14:textId="77777777" w:rsidR="00881241" w:rsidRPr="00881241" w:rsidRDefault="00881241" w:rsidP="008812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2BE918" w14:textId="5329F6F0" w:rsidR="00826936" w:rsidRDefault="00881241" w:rsidP="008812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241">
        <w:rPr>
          <w:rFonts w:ascii="Arial" w:hAnsi="Arial" w:cs="Arial"/>
          <w:sz w:val="24"/>
          <w:szCs w:val="24"/>
        </w:rPr>
        <w:t xml:space="preserve">In egual modo, il lavoratore </w:t>
      </w:r>
      <w:r w:rsidR="00826936" w:rsidRPr="00881241">
        <w:rPr>
          <w:rFonts w:ascii="Arial" w:hAnsi="Arial" w:cs="Arial"/>
          <w:sz w:val="24"/>
          <w:szCs w:val="24"/>
        </w:rPr>
        <w:t>disabile che assiste altro soggetto disabil</w:t>
      </w:r>
      <w:r w:rsidR="00446551">
        <w:rPr>
          <w:rFonts w:ascii="Arial" w:hAnsi="Arial" w:cs="Arial"/>
          <w:sz w:val="24"/>
          <w:szCs w:val="24"/>
        </w:rPr>
        <w:t>i</w:t>
      </w:r>
      <w:r w:rsidR="00826936" w:rsidRPr="00881241">
        <w:rPr>
          <w:rFonts w:ascii="Arial" w:hAnsi="Arial" w:cs="Arial"/>
          <w:sz w:val="24"/>
          <w:szCs w:val="24"/>
        </w:rPr>
        <w:t>, potrà cumulare, per i</w:t>
      </w:r>
      <w:r w:rsidRPr="00881241">
        <w:rPr>
          <w:rFonts w:ascii="Arial" w:hAnsi="Arial" w:cs="Arial"/>
          <w:sz w:val="24"/>
          <w:szCs w:val="24"/>
        </w:rPr>
        <w:t xml:space="preserve"> </w:t>
      </w:r>
      <w:r w:rsidR="00826936" w:rsidRPr="00881241">
        <w:rPr>
          <w:rFonts w:ascii="Arial" w:hAnsi="Arial" w:cs="Arial"/>
          <w:sz w:val="24"/>
          <w:szCs w:val="24"/>
        </w:rPr>
        <w:t>mesi di marzo e aprile 2020, i permessi a lui complessivamente spettanti con lo</w:t>
      </w:r>
      <w:r w:rsidRPr="00881241">
        <w:rPr>
          <w:rFonts w:ascii="Arial" w:hAnsi="Arial" w:cs="Arial"/>
          <w:sz w:val="24"/>
          <w:szCs w:val="24"/>
        </w:rPr>
        <w:t xml:space="preserve"> </w:t>
      </w:r>
      <w:r w:rsidR="00826936" w:rsidRPr="00881241">
        <w:rPr>
          <w:rFonts w:ascii="Arial" w:hAnsi="Arial" w:cs="Arial"/>
          <w:sz w:val="24"/>
          <w:szCs w:val="24"/>
        </w:rPr>
        <w:t>stesso numero di giorni di permesso fruibili per l’assistenza all’altro familiare disabile</w:t>
      </w:r>
      <w:r w:rsidR="00CD7E94">
        <w:rPr>
          <w:rFonts w:ascii="Arial" w:hAnsi="Arial" w:cs="Arial"/>
          <w:sz w:val="24"/>
          <w:szCs w:val="24"/>
        </w:rPr>
        <w:t>.</w:t>
      </w:r>
    </w:p>
    <w:p w14:paraId="26579B96" w14:textId="77777777" w:rsidR="007813EB" w:rsidRDefault="007813EB" w:rsidP="008812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53F374" w14:textId="11031FC9" w:rsidR="003C2613" w:rsidRPr="00DA7D86" w:rsidRDefault="008B5C52" w:rsidP="008B5C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 </w:t>
      </w:r>
      <w:r w:rsidR="00412FE8" w:rsidRPr="00FB2BD6">
        <w:rPr>
          <w:rFonts w:ascii="Arial" w:hAnsi="Arial" w:cs="Arial"/>
          <w:sz w:val="24"/>
          <w:szCs w:val="24"/>
        </w:rPr>
        <w:t xml:space="preserve">i rapporti di lavoro </w:t>
      </w:r>
      <w:r w:rsidR="003C2613" w:rsidRPr="00FB2BD6">
        <w:rPr>
          <w:rFonts w:ascii="Arial" w:hAnsi="Arial" w:cs="Arial"/>
          <w:sz w:val="24"/>
          <w:szCs w:val="24"/>
        </w:rPr>
        <w:t>part-time (verticale o misto con attività lavorativa limitata</w:t>
      </w:r>
      <w:r w:rsidR="00412FE8" w:rsidRPr="00FB2BD6">
        <w:rPr>
          <w:rFonts w:ascii="Arial" w:hAnsi="Arial" w:cs="Arial"/>
          <w:sz w:val="24"/>
          <w:szCs w:val="24"/>
        </w:rPr>
        <w:t xml:space="preserve"> </w:t>
      </w:r>
      <w:r w:rsidR="003C2613" w:rsidRPr="00FB2BD6">
        <w:rPr>
          <w:rFonts w:ascii="Arial" w:hAnsi="Arial" w:cs="Arial"/>
          <w:sz w:val="24"/>
          <w:szCs w:val="24"/>
        </w:rPr>
        <w:t xml:space="preserve">ad alcuni giorni del mese) </w:t>
      </w:r>
      <w:r>
        <w:rPr>
          <w:rFonts w:ascii="Arial" w:hAnsi="Arial" w:cs="Arial"/>
          <w:sz w:val="24"/>
          <w:szCs w:val="24"/>
        </w:rPr>
        <w:t>i 12 giorni sono riprop</w:t>
      </w:r>
      <w:r w:rsidR="00D74FC9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rzionati secondo le regole già vigenti per i 3 giorni mens</w:t>
      </w:r>
      <w:r w:rsidR="00D74FC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li.</w:t>
      </w:r>
    </w:p>
    <w:p w14:paraId="6FAF6E5F" w14:textId="77777777" w:rsidR="00FB2BD6" w:rsidRPr="00DA7D86" w:rsidRDefault="00FB2BD6" w:rsidP="00FB2B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2A2C6C" w14:textId="77777777" w:rsidR="003C2613" w:rsidRDefault="00D74E0E" w:rsidP="00DA7D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7D86">
        <w:rPr>
          <w:rFonts w:ascii="Arial" w:hAnsi="Arial" w:cs="Arial"/>
          <w:sz w:val="24"/>
          <w:szCs w:val="24"/>
        </w:rPr>
        <w:t xml:space="preserve">Per quanto riguarda </w:t>
      </w:r>
      <w:r w:rsidR="00DA7D86" w:rsidRPr="00DA7D86">
        <w:rPr>
          <w:rFonts w:ascii="Arial" w:hAnsi="Arial" w:cs="Arial"/>
          <w:sz w:val="24"/>
          <w:szCs w:val="24"/>
        </w:rPr>
        <w:t xml:space="preserve">le procedure per l’ottenimento dei benefici, il lavoratore non sarà tenuto a presentare una nuova domanda per la fruizione delle 12 giornate se è già beneficiario del provvedimento di autorizzazione di cui all’articolo 33, comi 3 e 6, della legge n. 104/1992 con validità comprensiva dei mesi di marzo e aprile. </w:t>
      </w:r>
      <w:r w:rsidR="003C2613" w:rsidRPr="00DA7D86">
        <w:rPr>
          <w:rFonts w:ascii="Arial" w:hAnsi="Arial" w:cs="Arial"/>
          <w:sz w:val="24"/>
          <w:szCs w:val="24"/>
        </w:rPr>
        <w:t>In tale caso, i datori di lavoro dovranno considerare validi i</w:t>
      </w:r>
      <w:r w:rsidR="00DA7D86" w:rsidRPr="00DA7D86">
        <w:rPr>
          <w:rFonts w:ascii="Arial" w:hAnsi="Arial" w:cs="Arial"/>
          <w:sz w:val="24"/>
          <w:szCs w:val="24"/>
        </w:rPr>
        <w:t xml:space="preserve"> </w:t>
      </w:r>
      <w:r w:rsidR="003C2613" w:rsidRPr="00DA7D86">
        <w:rPr>
          <w:rFonts w:ascii="Arial" w:hAnsi="Arial" w:cs="Arial"/>
          <w:sz w:val="24"/>
          <w:szCs w:val="24"/>
        </w:rPr>
        <w:t>provvedimenti di autorizzazione già emessi.</w:t>
      </w:r>
    </w:p>
    <w:p w14:paraId="44F6F317" w14:textId="77777777" w:rsidR="0037674C" w:rsidRDefault="0037674C" w:rsidP="00DA7D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B04A09" w14:textId="6D0AFFA5" w:rsidR="00E579F6" w:rsidRDefault="009E2CC2" w:rsidP="009E2C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2CC2">
        <w:rPr>
          <w:rFonts w:ascii="Arial" w:hAnsi="Arial" w:cs="Arial"/>
          <w:sz w:val="24"/>
          <w:szCs w:val="24"/>
        </w:rPr>
        <w:t>Diversamente il lavoratore dovrà presentare la propria istanza ai fini dell’ottenimento</w:t>
      </w:r>
      <w:r w:rsidR="00E579F6">
        <w:rPr>
          <w:rFonts w:ascii="Arial" w:hAnsi="Arial" w:cs="Arial"/>
          <w:sz w:val="24"/>
          <w:szCs w:val="24"/>
        </w:rPr>
        <w:t xml:space="preserve"> dei 12 giorni di permesso secondo le modalità ordinarie </w:t>
      </w:r>
    </w:p>
    <w:p w14:paraId="03D0E20D" w14:textId="3FE72E26" w:rsidR="00BF2A3A" w:rsidRPr="00BF2A3A" w:rsidRDefault="003C2613" w:rsidP="008B5C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03FC">
        <w:rPr>
          <w:rFonts w:ascii="Arial" w:hAnsi="Arial" w:cs="Arial"/>
          <w:sz w:val="24"/>
          <w:szCs w:val="24"/>
        </w:rPr>
        <w:t xml:space="preserve">I </w:t>
      </w:r>
      <w:r w:rsidRPr="00BF2A3A">
        <w:rPr>
          <w:rFonts w:ascii="Arial" w:hAnsi="Arial" w:cs="Arial"/>
          <w:sz w:val="24"/>
          <w:szCs w:val="24"/>
        </w:rPr>
        <w:t xml:space="preserve">datori di lavoro </w:t>
      </w:r>
      <w:r w:rsidR="0028563D" w:rsidRPr="00BF2A3A">
        <w:rPr>
          <w:rFonts w:ascii="Arial" w:hAnsi="Arial" w:cs="Arial"/>
          <w:sz w:val="24"/>
          <w:szCs w:val="24"/>
        </w:rPr>
        <w:t xml:space="preserve">saranno tenuti a </w:t>
      </w:r>
      <w:r w:rsidRPr="00BF2A3A">
        <w:rPr>
          <w:rFonts w:ascii="Arial" w:hAnsi="Arial" w:cs="Arial"/>
          <w:sz w:val="24"/>
          <w:szCs w:val="24"/>
        </w:rPr>
        <w:t>comunica</w:t>
      </w:r>
      <w:r w:rsidR="0028563D" w:rsidRPr="00BF2A3A">
        <w:rPr>
          <w:rFonts w:ascii="Arial" w:hAnsi="Arial" w:cs="Arial"/>
          <w:sz w:val="24"/>
          <w:szCs w:val="24"/>
        </w:rPr>
        <w:t xml:space="preserve">re </w:t>
      </w:r>
      <w:r w:rsidRPr="00BF2A3A">
        <w:rPr>
          <w:rFonts w:ascii="Arial" w:hAnsi="Arial" w:cs="Arial"/>
          <w:sz w:val="24"/>
          <w:szCs w:val="24"/>
        </w:rPr>
        <w:t>all'INPS le giornate di congedo fruite dai lavoratori attraverso il</w:t>
      </w:r>
      <w:r w:rsidR="0028563D" w:rsidRPr="00BF2A3A">
        <w:rPr>
          <w:rFonts w:ascii="Arial" w:hAnsi="Arial" w:cs="Arial"/>
          <w:sz w:val="24"/>
          <w:szCs w:val="24"/>
        </w:rPr>
        <w:t xml:space="preserve"> </w:t>
      </w:r>
      <w:r w:rsidRPr="00BF2A3A">
        <w:rPr>
          <w:rFonts w:ascii="Arial" w:hAnsi="Arial" w:cs="Arial"/>
          <w:sz w:val="24"/>
          <w:szCs w:val="24"/>
        </w:rPr>
        <w:t xml:space="preserve">flusso </w:t>
      </w:r>
      <w:proofErr w:type="spellStart"/>
      <w:r w:rsidRPr="00BF2A3A">
        <w:rPr>
          <w:rFonts w:ascii="Arial" w:hAnsi="Arial" w:cs="Arial"/>
          <w:sz w:val="24"/>
          <w:szCs w:val="24"/>
        </w:rPr>
        <w:t>UniEmens</w:t>
      </w:r>
      <w:proofErr w:type="spellEnd"/>
      <w:r w:rsidR="005866B8" w:rsidRPr="00BF2A3A">
        <w:rPr>
          <w:rFonts w:ascii="Arial" w:hAnsi="Arial" w:cs="Arial"/>
          <w:sz w:val="24"/>
          <w:szCs w:val="24"/>
        </w:rPr>
        <w:t xml:space="preserve"> </w:t>
      </w:r>
    </w:p>
    <w:p w14:paraId="7F7CD207" w14:textId="77777777" w:rsidR="00F46D2C" w:rsidRDefault="00F46D2C" w:rsidP="0032436A">
      <w:p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</w:p>
    <w:p w14:paraId="7292576B" w14:textId="77777777" w:rsidR="0032436A" w:rsidRPr="0032436A" w:rsidRDefault="0032436A" w:rsidP="0032436A">
      <w:p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32436A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Attività di monitoraggio dell’INPS</w:t>
      </w:r>
      <w:r w:rsidR="00672C3A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(articolo 23)</w:t>
      </w:r>
    </w:p>
    <w:p w14:paraId="73308DE4" w14:textId="72EB6B77" w:rsidR="0032436A" w:rsidRDefault="0032436A" w:rsidP="0032436A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br/>
      </w:r>
      <w:r w:rsidR="0037674C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decreto</w:t>
      </w:r>
      <w:r w:rsidR="00B912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37674C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B912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37674C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legge affida all’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INPS il monitoraggio</w:t>
      </w:r>
      <w:r w:rsidR="0037674C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delle misure ivi previste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</w:t>
      </w:r>
      <w:r w:rsidR="00B912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le cui risultanze vanno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comunica</w:t>
      </w:r>
      <w:r w:rsidR="00B912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te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al Min</w:t>
      </w:r>
      <w:r w:rsidR="00B912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istero del Lavoro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 al M</w:t>
      </w:r>
      <w:r w:rsidR="0044655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inistero dell’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</w:t>
      </w:r>
      <w:r w:rsidR="0044655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conomia e delle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</w:t>
      </w:r>
      <w:r w:rsidR="0044655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inanze</w:t>
      </w:r>
      <w:r w:rsidR="00B912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</w:p>
    <w:p w14:paraId="5404D5B6" w14:textId="4C86AE4A" w:rsidR="0028563D" w:rsidRPr="00350260" w:rsidRDefault="0032436A" w:rsidP="00350260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Qualora </w:t>
      </w:r>
      <w:r w:rsidR="00D74F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si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dovesse registrare il superamento del limite di spesa </w:t>
      </w:r>
      <w:r w:rsidR="00D74F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(</w:t>
      </w:r>
      <w:r w:rsidR="00D74FC9" w:rsidRPr="00D74F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1.261,1 milioni di euro per l’anno 2020</w:t>
      </w:r>
      <w:r w:rsidR="00D74F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) l’INPS </w:t>
      </w:r>
      <w:r w:rsidRPr="00656411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potrà rigettare le istanze di fruizione presentate.</w:t>
      </w:r>
      <w:bookmarkStart w:id="0" w:name="_GoBack"/>
      <w:bookmarkEnd w:id="0"/>
    </w:p>
    <w:sectPr w:rsidR="0028563D" w:rsidRPr="003502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0646C"/>
    <w:multiLevelType w:val="multilevel"/>
    <w:tmpl w:val="A0264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14568B0"/>
    <w:multiLevelType w:val="multilevel"/>
    <w:tmpl w:val="F7C01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11"/>
    <w:rsid w:val="000260AA"/>
    <w:rsid w:val="00136F9A"/>
    <w:rsid w:val="00182B32"/>
    <w:rsid w:val="002032B7"/>
    <w:rsid w:val="00212611"/>
    <w:rsid w:val="00256309"/>
    <w:rsid w:val="00264857"/>
    <w:rsid w:val="0028563D"/>
    <w:rsid w:val="002D0732"/>
    <w:rsid w:val="002E5F97"/>
    <w:rsid w:val="0032436A"/>
    <w:rsid w:val="00325EFC"/>
    <w:rsid w:val="00336288"/>
    <w:rsid w:val="00350260"/>
    <w:rsid w:val="0037674C"/>
    <w:rsid w:val="00392A56"/>
    <w:rsid w:val="003C2613"/>
    <w:rsid w:val="003C6CE3"/>
    <w:rsid w:val="003E76BA"/>
    <w:rsid w:val="00412FE8"/>
    <w:rsid w:val="00426B42"/>
    <w:rsid w:val="0043416E"/>
    <w:rsid w:val="00442643"/>
    <w:rsid w:val="00446551"/>
    <w:rsid w:val="00476DEE"/>
    <w:rsid w:val="00480C69"/>
    <w:rsid w:val="005279A0"/>
    <w:rsid w:val="0053443C"/>
    <w:rsid w:val="00566402"/>
    <w:rsid w:val="005866B8"/>
    <w:rsid w:val="005B3957"/>
    <w:rsid w:val="00640695"/>
    <w:rsid w:val="00656411"/>
    <w:rsid w:val="00672C3A"/>
    <w:rsid w:val="00681A9E"/>
    <w:rsid w:val="006A4CA4"/>
    <w:rsid w:val="006F188C"/>
    <w:rsid w:val="007813EB"/>
    <w:rsid w:val="00826936"/>
    <w:rsid w:val="0087725E"/>
    <w:rsid w:val="00881241"/>
    <w:rsid w:val="008A3BEE"/>
    <w:rsid w:val="008B5C52"/>
    <w:rsid w:val="008C5A5D"/>
    <w:rsid w:val="008D7980"/>
    <w:rsid w:val="008E3B3F"/>
    <w:rsid w:val="00926078"/>
    <w:rsid w:val="009371DA"/>
    <w:rsid w:val="009468C6"/>
    <w:rsid w:val="009629EB"/>
    <w:rsid w:val="009675D7"/>
    <w:rsid w:val="009E2CC2"/>
    <w:rsid w:val="009E4523"/>
    <w:rsid w:val="009F5914"/>
    <w:rsid w:val="00A01B96"/>
    <w:rsid w:val="00A0387F"/>
    <w:rsid w:val="00A447CF"/>
    <w:rsid w:val="00A64CD4"/>
    <w:rsid w:val="00AB4CB0"/>
    <w:rsid w:val="00AE03FC"/>
    <w:rsid w:val="00B415E4"/>
    <w:rsid w:val="00B812F2"/>
    <w:rsid w:val="00B8172C"/>
    <w:rsid w:val="00B912D8"/>
    <w:rsid w:val="00BA6F7E"/>
    <w:rsid w:val="00BF2A3A"/>
    <w:rsid w:val="00C229D8"/>
    <w:rsid w:val="00C715F2"/>
    <w:rsid w:val="00C95819"/>
    <w:rsid w:val="00CA1B13"/>
    <w:rsid w:val="00CD7E94"/>
    <w:rsid w:val="00CE2B0E"/>
    <w:rsid w:val="00CF368E"/>
    <w:rsid w:val="00D10828"/>
    <w:rsid w:val="00D221D9"/>
    <w:rsid w:val="00D6604D"/>
    <w:rsid w:val="00D74E0E"/>
    <w:rsid w:val="00D74FC9"/>
    <w:rsid w:val="00D913C6"/>
    <w:rsid w:val="00DA7D86"/>
    <w:rsid w:val="00DF19C2"/>
    <w:rsid w:val="00E55937"/>
    <w:rsid w:val="00E579F6"/>
    <w:rsid w:val="00E66514"/>
    <w:rsid w:val="00E90D6E"/>
    <w:rsid w:val="00ED29D8"/>
    <w:rsid w:val="00F03EE3"/>
    <w:rsid w:val="00F12E25"/>
    <w:rsid w:val="00F23AEA"/>
    <w:rsid w:val="00F46D2C"/>
    <w:rsid w:val="00FB2BD6"/>
    <w:rsid w:val="00FE6038"/>
    <w:rsid w:val="00FE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15999"/>
  <w15:chartTrackingRefBased/>
  <w15:docId w15:val="{7EA1F210-0069-4950-93E7-67F9374C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Scorza</dc:creator>
  <cp:keywords/>
  <dc:description/>
  <cp:lastModifiedBy>Windows User</cp:lastModifiedBy>
  <cp:revision>2</cp:revision>
  <dcterms:created xsi:type="dcterms:W3CDTF">2020-03-28T11:41:00Z</dcterms:created>
  <dcterms:modified xsi:type="dcterms:W3CDTF">2020-03-28T11:41:00Z</dcterms:modified>
</cp:coreProperties>
</file>